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583" w:rsidRPr="006A20FF" w:rsidRDefault="00504D60" w:rsidP="00580583">
      <w:pPr>
        <w:jc w:val="right"/>
        <w:rPr>
          <w:b/>
          <w:lang w:val="en-US"/>
        </w:rPr>
      </w:pPr>
      <w:r>
        <w:rPr>
          <w:b/>
        </w:rPr>
        <w:t xml:space="preserve"> </w:t>
      </w:r>
    </w:p>
    <w:tbl>
      <w:tblPr>
        <w:tblW w:w="10260" w:type="dxa"/>
        <w:tblInd w:w="-432" w:type="dxa"/>
        <w:tblLayout w:type="fixed"/>
        <w:tblLook w:val="0000"/>
      </w:tblPr>
      <w:tblGrid>
        <w:gridCol w:w="4500"/>
        <w:gridCol w:w="1800"/>
        <w:gridCol w:w="3960"/>
      </w:tblGrid>
      <w:tr w:rsidR="00A309C6" w:rsidTr="00BD2C34">
        <w:trPr>
          <w:cantSplit/>
          <w:trHeight w:val="1132"/>
        </w:trPr>
        <w:tc>
          <w:tcPr>
            <w:tcW w:w="4500" w:type="dxa"/>
          </w:tcPr>
          <w:p w:rsidR="00A309C6" w:rsidRDefault="00A309C6" w:rsidP="00BD2C34">
            <w:pPr>
              <w:ind w:firstLine="709"/>
              <w:jc w:val="center"/>
              <w:rPr>
                <w:sz w:val="18"/>
                <w:szCs w:val="18"/>
              </w:rPr>
            </w:pPr>
          </w:p>
          <w:p w:rsidR="00A309C6" w:rsidRDefault="00A309C6" w:rsidP="00BD2C34">
            <w:pPr>
              <w:ind w:firstLine="7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Башκортостан Республикаһы</w:t>
            </w:r>
          </w:p>
          <w:p w:rsidR="00A309C6" w:rsidRDefault="00A309C6" w:rsidP="00BD2C34">
            <w:pPr>
              <w:ind w:firstLine="7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Салауат районы</w:t>
            </w:r>
          </w:p>
          <w:p w:rsidR="00A309C6" w:rsidRDefault="00A309C6" w:rsidP="00BD2C34">
            <w:pPr>
              <w:ind w:firstLine="7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   районының</w:t>
            </w:r>
          </w:p>
          <w:p w:rsidR="00A309C6" w:rsidRDefault="00A309C6" w:rsidP="00BD2C34">
            <w:pPr>
              <w:ind w:firstLine="7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Әлкә ауыл советы</w:t>
            </w:r>
          </w:p>
          <w:p w:rsidR="00A309C6" w:rsidRDefault="00A309C6" w:rsidP="00BD2C34">
            <w:pPr>
              <w:ind w:firstLine="7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ауыл биләмәһе Советы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309C6" w:rsidRDefault="00A309C6" w:rsidP="00BD2C34">
            <w:pPr>
              <w:ind w:firstLine="7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-4445</wp:posOffset>
                  </wp:positionV>
                  <wp:extent cx="637540" cy="916940"/>
                  <wp:effectExtent l="19050" t="0" r="0" b="0"/>
                  <wp:wrapThrough wrapText="bothSides">
                    <wp:wrapPolygon edited="0">
                      <wp:start x="-645" y="0"/>
                      <wp:lineTo x="-645" y="21091"/>
                      <wp:lineTo x="21299" y="21091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916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</w:tcPr>
          <w:p w:rsidR="00A309C6" w:rsidRDefault="00A309C6" w:rsidP="00BD2C34">
            <w:pPr>
              <w:pStyle w:val="2"/>
              <w:spacing w:before="0" w:after="0"/>
              <w:ind w:firstLine="709"/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Республика Башкортостан</w:t>
            </w:r>
          </w:p>
          <w:p w:rsidR="00A309C6" w:rsidRDefault="00A309C6" w:rsidP="00BD2C34">
            <w:pPr>
              <w:ind w:firstLine="7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 сельского поселения</w:t>
            </w:r>
          </w:p>
          <w:p w:rsidR="00A309C6" w:rsidRDefault="00A309C6" w:rsidP="00BD2C34">
            <w:pPr>
              <w:ind w:firstLine="7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Алькинский   сельсовет</w:t>
            </w:r>
          </w:p>
          <w:p w:rsidR="00A309C6" w:rsidRDefault="00A309C6" w:rsidP="00BD2C34">
            <w:pPr>
              <w:ind w:firstLine="7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района</w:t>
            </w:r>
          </w:p>
          <w:p w:rsidR="00A309C6" w:rsidRDefault="00A309C6" w:rsidP="00BD2C34">
            <w:pPr>
              <w:ind w:firstLine="7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Салаватский район</w:t>
            </w:r>
          </w:p>
        </w:tc>
      </w:tr>
      <w:tr w:rsidR="00A309C6" w:rsidTr="00BD2C34">
        <w:trPr>
          <w:cantSplit/>
          <w:trHeight w:val="473"/>
        </w:trPr>
        <w:tc>
          <w:tcPr>
            <w:tcW w:w="450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309C6" w:rsidRDefault="00A309C6" w:rsidP="00BD2C34">
            <w:pPr>
              <w:ind w:firstLine="7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452481, Әлкә ауылы, Ќуласа урамы, 6</w:t>
            </w:r>
          </w:p>
          <w:p w:rsidR="00A309C6" w:rsidRDefault="00A309C6" w:rsidP="00BD2C34">
            <w:pPr>
              <w:ind w:firstLine="7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2-65-71, 2-65-47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A309C6" w:rsidRDefault="00A309C6" w:rsidP="00BD2C34">
            <w:pPr>
              <w:ind w:firstLine="709"/>
              <w:rPr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309C6" w:rsidRDefault="00A309C6" w:rsidP="00BD2C34">
            <w:pPr>
              <w:ind w:firstLine="7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452481, с.Алькино,  ул.Кольцевая, 6</w:t>
            </w:r>
          </w:p>
          <w:p w:rsidR="00A309C6" w:rsidRDefault="00A309C6" w:rsidP="00BD2C34">
            <w:pPr>
              <w:ind w:firstLine="7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2-65-71, 2-65-47</w:t>
            </w:r>
          </w:p>
        </w:tc>
      </w:tr>
    </w:tbl>
    <w:p w:rsidR="00A309C6" w:rsidRDefault="00A309C6" w:rsidP="00A309C6">
      <w:pPr>
        <w:pStyle w:val="3"/>
        <w:spacing w:after="0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Третье </w:t>
      </w:r>
      <w:r w:rsidRPr="00F36BDA">
        <w:rPr>
          <w:sz w:val="28"/>
          <w:szCs w:val="28"/>
        </w:rPr>
        <w:t xml:space="preserve">заседание двадцать </w:t>
      </w:r>
      <w:r>
        <w:rPr>
          <w:sz w:val="28"/>
          <w:szCs w:val="28"/>
        </w:rPr>
        <w:t>восьмого</w:t>
      </w:r>
      <w:r w:rsidRPr="00F36BDA">
        <w:rPr>
          <w:sz w:val="28"/>
          <w:szCs w:val="28"/>
        </w:rPr>
        <w:t xml:space="preserve"> созыва</w:t>
      </w:r>
    </w:p>
    <w:p w:rsidR="00A309C6" w:rsidRPr="00F36BDA" w:rsidRDefault="00A309C6" w:rsidP="00A309C6">
      <w:pPr>
        <w:pStyle w:val="3"/>
        <w:spacing w:after="0"/>
        <w:ind w:left="0" w:firstLine="709"/>
        <w:jc w:val="center"/>
        <w:rPr>
          <w:sz w:val="28"/>
          <w:szCs w:val="28"/>
        </w:rPr>
      </w:pPr>
    </w:p>
    <w:p w:rsidR="00A309C6" w:rsidRPr="00553494" w:rsidRDefault="00A309C6" w:rsidP="00A309C6">
      <w:pPr>
        <w:ind w:firstLine="709"/>
        <w:jc w:val="center"/>
        <w:rPr>
          <w:sz w:val="28"/>
          <w:szCs w:val="28"/>
        </w:rPr>
      </w:pPr>
      <w:r w:rsidRPr="00553494">
        <w:rPr>
          <w:sz w:val="28"/>
          <w:szCs w:val="28"/>
        </w:rPr>
        <w:t>РЕШЕНИЕ</w:t>
      </w:r>
    </w:p>
    <w:p w:rsidR="00A309C6" w:rsidRPr="00553494" w:rsidRDefault="00A309C6" w:rsidP="00A309C6">
      <w:pPr>
        <w:pStyle w:val="a5"/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27 ноября</w:t>
      </w:r>
      <w:r w:rsidRPr="00553494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9 </w:t>
      </w:r>
      <w:r w:rsidRPr="00553494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20</w:t>
      </w:r>
    </w:p>
    <w:p w:rsidR="00CF1819" w:rsidRDefault="00CF1819" w:rsidP="00580583">
      <w:pPr>
        <w:ind w:firstLine="708"/>
        <w:jc w:val="both"/>
        <w:rPr>
          <w:sz w:val="28"/>
          <w:szCs w:val="28"/>
        </w:rPr>
      </w:pPr>
    </w:p>
    <w:p w:rsidR="00580583" w:rsidRPr="00A309C6" w:rsidRDefault="00A309C6" w:rsidP="00A309C6">
      <w:pPr>
        <w:jc w:val="center"/>
        <w:rPr>
          <w:sz w:val="28"/>
          <w:szCs w:val="28"/>
        </w:rPr>
      </w:pPr>
      <w:r w:rsidRPr="00A309C6">
        <w:rPr>
          <w:sz w:val="28"/>
          <w:szCs w:val="28"/>
        </w:rPr>
        <w:t xml:space="preserve">Об установлении земельного налога на территории сельского поселения Алькинский сельсовет муниципального района Салаватский район Республики Башкортостан </w:t>
      </w:r>
    </w:p>
    <w:p w:rsidR="00580583" w:rsidRPr="00A309C6" w:rsidRDefault="00580583" w:rsidP="00580583">
      <w:pPr>
        <w:jc w:val="center"/>
        <w:rPr>
          <w:sz w:val="28"/>
          <w:szCs w:val="28"/>
        </w:rPr>
      </w:pPr>
    </w:p>
    <w:p w:rsidR="00B62F4F" w:rsidRPr="00A309C6" w:rsidRDefault="00580583" w:rsidP="00A309C6">
      <w:pPr>
        <w:jc w:val="both"/>
        <w:rPr>
          <w:sz w:val="28"/>
          <w:szCs w:val="28"/>
        </w:rPr>
      </w:pPr>
      <w:r>
        <w:tab/>
      </w:r>
      <w:r w:rsidRPr="00A309C6">
        <w:rPr>
          <w:sz w:val="28"/>
          <w:szCs w:val="28"/>
        </w:rPr>
        <w:t>В соответствии с Федеральным законом от 6 октября 2003</w:t>
      </w:r>
      <w:r w:rsidR="003F021F" w:rsidRPr="00A309C6">
        <w:rPr>
          <w:sz w:val="28"/>
          <w:szCs w:val="28"/>
        </w:rPr>
        <w:t xml:space="preserve"> </w:t>
      </w:r>
      <w:r w:rsidRPr="00A309C6">
        <w:rPr>
          <w:sz w:val="28"/>
          <w:szCs w:val="28"/>
        </w:rPr>
        <w:t xml:space="preserve">года №131-ФЗ «Об общих принципах организации местного самоуправления в Российской Федерации», Налоговым кодексом Российской Федерации, руководствуясь </w:t>
      </w:r>
      <w:r w:rsidR="008153BA" w:rsidRPr="00A309C6">
        <w:rPr>
          <w:sz w:val="28"/>
          <w:szCs w:val="28"/>
        </w:rPr>
        <w:t>под</w:t>
      </w:r>
      <w:r w:rsidRPr="00A309C6">
        <w:rPr>
          <w:sz w:val="28"/>
          <w:szCs w:val="28"/>
        </w:rPr>
        <w:t xml:space="preserve">пунктом 2 </w:t>
      </w:r>
      <w:r w:rsidR="008153BA" w:rsidRPr="00A309C6">
        <w:rPr>
          <w:sz w:val="28"/>
          <w:szCs w:val="28"/>
        </w:rPr>
        <w:t xml:space="preserve">пункта 1 </w:t>
      </w:r>
      <w:r w:rsidRPr="00A309C6">
        <w:rPr>
          <w:sz w:val="28"/>
          <w:szCs w:val="28"/>
        </w:rPr>
        <w:t xml:space="preserve">статьи 3 Устава сельского поселения </w:t>
      </w:r>
      <w:r w:rsidR="00A309C6" w:rsidRPr="00A309C6">
        <w:rPr>
          <w:sz w:val="28"/>
          <w:szCs w:val="28"/>
        </w:rPr>
        <w:t>Алькинский</w:t>
      </w:r>
      <w:r w:rsidR="008153BA" w:rsidRPr="00A309C6">
        <w:rPr>
          <w:sz w:val="28"/>
          <w:szCs w:val="28"/>
        </w:rPr>
        <w:t xml:space="preserve"> </w:t>
      </w:r>
      <w:r w:rsidRPr="00A309C6">
        <w:rPr>
          <w:sz w:val="28"/>
          <w:szCs w:val="28"/>
        </w:rPr>
        <w:t xml:space="preserve">сельсовет муниципального района </w:t>
      </w:r>
      <w:r w:rsidR="008153BA" w:rsidRPr="00A309C6">
        <w:rPr>
          <w:sz w:val="28"/>
          <w:szCs w:val="28"/>
        </w:rPr>
        <w:t>Салават</w:t>
      </w:r>
      <w:r w:rsidRPr="00A309C6">
        <w:rPr>
          <w:sz w:val="28"/>
          <w:szCs w:val="28"/>
        </w:rPr>
        <w:t xml:space="preserve">ский район Республики Башкортостан Совет сельского поселения </w:t>
      </w:r>
      <w:r w:rsidR="00A309C6" w:rsidRPr="00A309C6">
        <w:rPr>
          <w:sz w:val="28"/>
          <w:szCs w:val="28"/>
        </w:rPr>
        <w:t>Алькинский</w:t>
      </w:r>
      <w:r w:rsidRPr="00A309C6">
        <w:rPr>
          <w:sz w:val="28"/>
          <w:szCs w:val="28"/>
        </w:rPr>
        <w:t xml:space="preserve"> сельсовет муниципального района </w:t>
      </w:r>
      <w:r w:rsidR="008153BA" w:rsidRPr="00A309C6">
        <w:rPr>
          <w:sz w:val="28"/>
          <w:szCs w:val="28"/>
        </w:rPr>
        <w:t>Салаватский</w:t>
      </w:r>
      <w:r w:rsidRPr="00A309C6">
        <w:rPr>
          <w:sz w:val="28"/>
          <w:szCs w:val="28"/>
        </w:rPr>
        <w:t xml:space="preserve"> район Республики Башкортостан </w:t>
      </w:r>
    </w:p>
    <w:p w:rsidR="00B62F4F" w:rsidRPr="00A309C6" w:rsidRDefault="00B62F4F" w:rsidP="00A309C6">
      <w:pPr>
        <w:jc w:val="both"/>
        <w:rPr>
          <w:sz w:val="28"/>
          <w:szCs w:val="28"/>
        </w:rPr>
      </w:pPr>
      <w:r w:rsidRPr="00A309C6">
        <w:rPr>
          <w:sz w:val="28"/>
          <w:szCs w:val="28"/>
        </w:rPr>
        <w:t>РЕШИЛ:</w:t>
      </w:r>
    </w:p>
    <w:p w:rsidR="00580583" w:rsidRPr="00A309C6" w:rsidRDefault="00580583" w:rsidP="00A309C6">
      <w:pPr>
        <w:ind w:firstLine="708"/>
        <w:jc w:val="both"/>
        <w:rPr>
          <w:sz w:val="28"/>
          <w:szCs w:val="28"/>
        </w:rPr>
      </w:pPr>
      <w:r w:rsidRPr="00A309C6">
        <w:rPr>
          <w:sz w:val="28"/>
          <w:szCs w:val="28"/>
        </w:rPr>
        <w:t xml:space="preserve">1. Ввести земельный налог на территории сельского поселения </w:t>
      </w:r>
      <w:r w:rsidR="00A309C6" w:rsidRPr="00A309C6">
        <w:rPr>
          <w:sz w:val="28"/>
          <w:szCs w:val="28"/>
        </w:rPr>
        <w:t>Алькинский</w:t>
      </w:r>
      <w:r w:rsidRPr="00A309C6">
        <w:rPr>
          <w:sz w:val="28"/>
          <w:szCs w:val="28"/>
        </w:rPr>
        <w:t xml:space="preserve"> сельсовет муниципального района </w:t>
      </w:r>
      <w:r w:rsidR="008153BA" w:rsidRPr="00A309C6">
        <w:rPr>
          <w:sz w:val="28"/>
          <w:szCs w:val="28"/>
        </w:rPr>
        <w:t>Салаватский</w:t>
      </w:r>
      <w:r w:rsidRPr="00A309C6">
        <w:rPr>
          <w:sz w:val="28"/>
          <w:szCs w:val="28"/>
        </w:rPr>
        <w:t xml:space="preserve"> район Республики Башкортостан.</w:t>
      </w:r>
    </w:p>
    <w:p w:rsidR="00580583" w:rsidRPr="00A309C6" w:rsidRDefault="00580583" w:rsidP="00A309C6">
      <w:pPr>
        <w:ind w:firstLine="708"/>
        <w:jc w:val="both"/>
        <w:rPr>
          <w:rStyle w:val="213"/>
          <w:i w:val="0"/>
          <w:sz w:val="28"/>
          <w:szCs w:val="28"/>
        </w:rPr>
      </w:pPr>
      <w:r w:rsidRPr="00A309C6">
        <w:rPr>
          <w:i/>
          <w:sz w:val="28"/>
          <w:szCs w:val="28"/>
        </w:rPr>
        <w:t xml:space="preserve"> </w:t>
      </w:r>
      <w:r w:rsidRPr="00A309C6">
        <w:rPr>
          <w:rStyle w:val="213"/>
          <w:i w:val="0"/>
          <w:sz w:val="28"/>
          <w:szCs w:val="28"/>
        </w:rPr>
        <w:t>2. Установить налоговые ставки в следующих размерах:</w:t>
      </w:r>
    </w:p>
    <w:p w:rsidR="00580583" w:rsidRPr="00A309C6" w:rsidRDefault="00580583" w:rsidP="00A309C6">
      <w:pPr>
        <w:ind w:firstLine="708"/>
        <w:jc w:val="both"/>
        <w:rPr>
          <w:rStyle w:val="213"/>
          <w:i w:val="0"/>
          <w:sz w:val="28"/>
          <w:szCs w:val="28"/>
        </w:rPr>
      </w:pPr>
      <w:r w:rsidRPr="00A309C6">
        <w:rPr>
          <w:rStyle w:val="213"/>
          <w:i w:val="0"/>
          <w:sz w:val="28"/>
          <w:szCs w:val="28"/>
        </w:rPr>
        <w:t>2.1 0,3 процента в отношении земельных участков:</w:t>
      </w:r>
    </w:p>
    <w:p w:rsidR="00580583" w:rsidRPr="00A309C6" w:rsidRDefault="00580583" w:rsidP="00A309C6">
      <w:pPr>
        <w:pStyle w:val="1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A309C6"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580583" w:rsidRPr="00A309C6" w:rsidRDefault="00580583" w:rsidP="00A309C6">
      <w:pPr>
        <w:pStyle w:val="1"/>
        <w:shd w:val="clear" w:color="auto" w:fill="auto"/>
        <w:spacing w:after="0" w:line="240" w:lineRule="auto"/>
        <w:ind w:firstLine="700"/>
        <w:jc w:val="both"/>
        <w:rPr>
          <w:sz w:val="28"/>
          <w:szCs w:val="28"/>
          <w:lang w:val="ru-RU"/>
        </w:rPr>
      </w:pPr>
      <w:r w:rsidRPr="00A309C6">
        <w:rPr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 коммунального комплекса) или приобретенных (предоставленных) для жилищного строительства</w:t>
      </w:r>
      <w:r w:rsidR="00CF1819" w:rsidRPr="00A309C6">
        <w:rPr>
          <w:sz w:val="28"/>
          <w:szCs w:val="28"/>
          <w:lang w:val="ru-RU"/>
        </w:rPr>
        <w:t xml:space="preserve">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Pr="00A309C6">
        <w:rPr>
          <w:sz w:val="28"/>
          <w:szCs w:val="28"/>
        </w:rPr>
        <w:t>;</w:t>
      </w:r>
    </w:p>
    <w:p w:rsidR="00580583" w:rsidRPr="00A309C6" w:rsidRDefault="006A20FF" w:rsidP="00A309C6">
      <w:pPr>
        <w:pStyle w:val="1"/>
        <w:shd w:val="clear" w:color="auto" w:fill="auto"/>
        <w:spacing w:after="0" w:line="240" w:lineRule="auto"/>
        <w:ind w:firstLine="700"/>
        <w:jc w:val="both"/>
        <w:rPr>
          <w:sz w:val="28"/>
          <w:szCs w:val="28"/>
          <w:lang w:val="ru-RU"/>
        </w:rPr>
      </w:pPr>
      <w:r w:rsidRPr="00A309C6">
        <w:rPr>
          <w:sz w:val="28"/>
          <w:szCs w:val="28"/>
          <w:lang w:val="ru-RU"/>
        </w:rPr>
        <w:t xml:space="preserve">не используемых в предпринимательской деятельности, </w:t>
      </w:r>
      <w:r w:rsidR="00580583" w:rsidRPr="00A309C6">
        <w:rPr>
          <w:sz w:val="28"/>
          <w:szCs w:val="28"/>
        </w:rPr>
        <w:t xml:space="preserve">приобретенных (предоставленных) для </w:t>
      </w:r>
      <w:r w:rsidRPr="00A309C6">
        <w:rPr>
          <w:sz w:val="28"/>
          <w:szCs w:val="28"/>
          <w:lang w:val="ru-RU"/>
        </w:rPr>
        <w:t xml:space="preserve">ведения </w:t>
      </w:r>
      <w:r w:rsidR="00580583" w:rsidRPr="00A309C6">
        <w:rPr>
          <w:sz w:val="28"/>
          <w:szCs w:val="28"/>
        </w:rPr>
        <w:t>личного подсобного хозяйства, садоводства</w:t>
      </w:r>
      <w:r w:rsidRPr="00A309C6">
        <w:rPr>
          <w:sz w:val="28"/>
          <w:szCs w:val="28"/>
          <w:lang w:val="ru-RU"/>
        </w:rPr>
        <w:t xml:space="preserve"> или </w:t>
      </w:r>
      <w:r w:rsidR="00580583" w:rsidRPr="00A309C6">
        <w:rPr>
          <w:sz w:val="28"/>
          <w:szCs w:val="28"/>
        </w:rPr>
        <w:t xml:space="preserve">огородничества, а также </w:t>
      </w:r>
      <w:r w:rsidRPr="00A309C6">
        <w:rPr>
          <w:sz w:val="28"/>
          <w:szCs w:val="28"/>
          <w:lang w:val="ru-RU"/>
        </w:rPr>
        <w:t xml:space="preserve">земельных участков общего назначения, предусмотренных Федеральным законом от 29 июля 2017 года №217-ФЗ «О ведении гражданами садоводства и огородничества </w:t>
      </w:r>
      <w:r w:rsidRPr="00A309C6">
        <w:rPr>
          <w:sz w:val="28"/>
          <w:szCs w:val="28"/>
          <w:lang w:val="ru-RU"/>
        </w:rPr>
        <w:lastRenderedPageBreak/>
        <w:t>для собственных нужд и о внесении изменений в отдельные законодательные акты Российской Федерации»</w:t>
      </w:r>
      <w:r w:rsidR="00580583" w:rsidRPr="00A309C6">
        <w:rPr>
          <w:sz w:val="28"/>
          <w:szCs w:val="28"/>
        </w:rPr>
        <w:t>;</w:t>
      </w:r>
    </w:p>
    <w:p w:rsidR="00580583" w:rsidRPr="00A309C6" w:rsidRDefault="00580583" w:rsidP="00A309C6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A309C6">
        <w:rPr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580583" w:rsidRPr="00A309C6" w:rsidRDefault="00580583" w:rsidP="00A309C6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  <w:lang w:val="ru-RU"/>
        </w:rPr>
      </w:pPr>
      <w:r w:rsidRPr="00A309C6">
        <w:rPr>
          <w:sz w:val="28"/>
          <w:szCs w:val="28"/>
          <w:lang w:val="ru-RU"/>
        </w:rPr>
        <w:t xml:space="preserve">занятых бюджетными, автономными и казенными учреждениями, созданными Республикой Башкортостан и муниципальными образованиями муниципального района </w:t>
      </w:r>
      <w:r w:rsidR="008153BA" w:rsidRPr="00A309C6">
        <w:rPr>
          <w:sz w:val="28"/>
          <w:szCs w:val="28"/>
          <w:lang w:val="ru-RU"/>
        </w:rPr>
        <w:t>Салаватский</w:t>
      </w:r>
      <w:r w:rsidRPr="00A309C6">
        <w:rPr>
          <w:sz w:val="28"/>
          <w:szCs w:val="28"/>
          <w:lang w:val="ru-RU"/>
        </w:rPr>
        <w:t xml:space="preserve"> район Республики Башкортостан, финансовое обеспечение деятельности которых осуществляется за счет средств соответствующих бюджетов – в отношении земельных участков, приобретенных (предоставленных) для непосредственного выполнения возложенных на эти учреждения функций; </w:t>
      </w:r>
    </w:p>
    <w:p w:rsidR="00580583" w:rsidRPr="00A309C6" w:rsidRDefault="00580583" w:rsidP="00A309C6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  <w:lang w:val="ru-RU"/>
        </w:rPr>
      </w:pPr>
      <w:r w:rsidRPr="00A309C6">
        <w:rPr>
          <w:sz w:val="28"/>
          <w:szCs w:val="28"/>
          <w:lang w:val="ru-RU"/>
        </w:rPr>
        <w:t xml:space="preserve">занятых органами государственной власти и управления Республики Башкортостан, органами местного самоуправления муниципального района </w:t>
      </w:r>
      <w:r w:rsidR="008153BA" w:rsidRPr="00A309C6">
        <w:rPr>
          <w:sz w:val="28"/>
          <w:szCs w:val="28"/>
          <w:lang w:val="ru-RU"/>
        </w:rPr>
        <w:t>Салаватский</w:t>
      </w:r>
      <w:r w:rsidRPr="00A309C6">
        <w:rPr>
          <w:sz w:val="28"/>
          <w:szCs w:val="28"/>
          <w:lang w:val="ru-RU"/>
        </w:rPr>
        <w:t xml:space="preserve"> район Республики Башкортостан – в отношении земельных участков, используемых ими для непосредственного выполнения возложенных на них функций.</w:t>
      </w:r>
    </w:p>
    <w:p w:rsidR="00580583" w:rsidRPr="00A309C6" w:rsidRDefault="00580583" w:rsidP="00A309C6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  <w:lang w:val="ru-RU"/>
        </w:rPr>
      </w:pPr>
      <w:r w:rsidRPr="00A309C6">
        <w:rPr>
          <w:sz w:val="28"/>
          <w:szCs w:val="28"/>
          <w:lang w:val="ru-RU"/>
        </w:rPr>
        <w:t xml:space="preserve">2.2 1,5 процента </w:t>
      </w:r>
      <w:r w:rsidRPr="00A309C6">
        <w:rPr>
          <w:sz w:val="28"/>
          <w:szCs w:val="28"/>
        </w:rPr>
        <w:t>в отношении прочих земельных участков.</w:t>
      </w:r>
    </w:p>
    <w:p w:rsidR="00580583" w:rsidRPr="00A309C6" w:rsidRDefault="00580583" w:rsidP="00A309C6">
      <w:pPr>
        <w:ind w:firstLine="708"/>
        <w:jc w:val="both"/>
        <w:rPr>
          <w:sz w:val="28"/>
          <w:szCs w:val="28"/>
        </w:rPr>
      </w:pPr>
      <w:r w:rsidRPr="00A309C6">
        <w:rPr>
          <w:sz w:val="28"/>
          <w:szCs w:val="28"/>
        </w:rPr>
        <w:t>3. Установить по земельному налогу следующие налоговые льготы:</w:t>
      </w:r>
    </w:p>
    <w:p w:rsidR="00580583" w:rsidRPr="00A309C6" w:rsidRDefault="00097FCD" w:rsidP="00A309C6">
      <w:pPr>
        <w:ind w:firstLine="708"/>
        <w:jc w:val="both"/>
        <w:rPr>
          <w:sz w:val="28"/>
          <w:szCs w:val="28"/>
          <w:lang w:val="ru-RU"/>
        </w:rPr>
      </w:pPr>
      <w:r w:rsidRPr="00A309C6">
        <w:rPr>
          <w:sz w:val="28"/>
          <w:szCs w:val="28"/>
        </w:rPr>
        <w:t>3.1</w:t>
      </w:r>
      <w:r w:rsidR="00580583" w:rsidRPr="00A309C6">
        <w:rPr>
          <w:sz w:val="28"/>
          <w:szCs w:val="28"/>
        </w:rPr>
        <w:t xml:space="preserve"> освободить от уплаты земельного налога следующие категории налогоплательщиков:</w:t>
      </w:r>
    </w:p>
    <w:p w:rsidR="00580583" w:rsidRPr="00A309C6" w:rsidRDefault="00580583" w:rsidP="00A309C6">
      <w:pPr>
        <w:ind w:firstLine="708"/>
        <w:jc w:val="both"/>
        <w:rPr>
          <w:sz w:val="28"/>
          <w:szCs w:val="28"/>
        </w:rPr>
      </w:pPr>
      <w:r w:rsidRPr="00A309C6">
        <w:rPr>
          <w:sz w:val="28"/>
          <w:szCs w:val="28"/>
        </w:rPr>
        <w:t>а) ветеранов Великой Отечественной войны;</w:t>
      </w:r>
    </w:p>
    <w:p w:rsidR="00580583" w:rsidRPr="00A309C6" w:rsidRDefault="00580583" w:rsidP="00A309C6">
      <w:pPr>
        <w:ind w:firstLine="708"/>
        <w:jc w:val="both"/>
        <w:rPr>
          <w:sz w:val="28"/>
          <w:szCs w:val="28"/>
        </w:rPr>
      </w:pPr>
      <w:r w:rsidRPr="00A309C6">
        <w:rPr>
          <w:sz w:val="28"/>
          <w:szCs w:val="28"/>
        </w:rPr>
        <w:t>б) ветеранов боевых действий;</w:t>
      </w:r>
    </w:p>
    <w:p w:rsidR="00580583" w:rsidRPr="00A309C6" w:rsidRDefault="00580583" w:rsidP="00A309C6">
      <w:pPr>
        <w:ind w:firstLine="708"/>
        <w:jc w:val="both"/>
        <w:rPr>
          <w:sz w:val="28"/>
          <w:szCs w:val="28"/>
        </w:rPr>
      </w:pPr>
      <w:r w:rsidRPr="00A309C6">
        <w:rPr>
          <w:sz w:val="28"/>
          <w:szCs w:val="28"/>
        </w:rPr>
        <w:t>в) инвалидов Великой Отечественной войны и инвалидов боевых действий;</w:t>
      </w:r>
    </w:p>
    <w:p w:rsidR="00580583" w:rsidRPr="00A309C6" w:rsidRDefault="00580583" w:rsidP="00A309C6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  <w:lang w:val="ru-RU"/>
        </w:rPr>
      </w:pPr>
      <w:r w:rsidRPr="00A309C6">
        <w:rPr>
          <w:sz w:val="28"/>
          <w:szCs w:val="28"/>
        </w:rPr>
        <w:t>Налоговые льготы, установленные настоящим пунктом, не распространяются на земельные участки (часть, доли земельных участков), сдаваемые в аренду.</w:t>
      </w:r>
    </w:p>
    <w:p w:rsidR="00580583" w:rsidRPr="00A309C6" w:rsidRDefault="00097FCD" w:rsidP="00A309C6">
      <w:pPr>
        <w:ind w:firstLine="708"/>
        <w:jc w:val="both"/>
        <w:rPr>
          <w:sz w:val="28"/>
          <w:szCs w:val="28"/>
        </w:rPr>
      </w:pPr>
      <w:r w:rsidRPr="00A309C6">
        <w:rPr>
          <w:sz w:val="28"/>
          <w:szCs w:val="28"/>
        </w:rPr>
        <w:t>3.2</w:t>
      </w:r>
      <w:r w:rsidR="00A309C6">
        <w:rPr>
          <w:sz w:val="28"/>
          <w:szCs w:val="28"/>
        </w:rPr>
        <w:t>.</w:t>
      </w:r>
      <w:r w:rsidR="00580583" w:rsidRPr="00A309C6">
        <w:rPr>
          <w:sz w:val="28"/>
          <w:szCs w:val="28"/>
        </w:rPr>
        <w:t xml:space="preserve"> </w:t>
      </w:r>
      <w:r w:rsidRPr="00A309C6">
        <w:rPr>
          <w:sz w:val="28"/>
          <w:szCs w:val="28"/>
        </w:rPr>
        <w:t>п</w:t>
      </w:r>
      <w:r w:rsidR="00580583" w:rsidRPr="00A309C6">
        <w:rPr>
          <w:sz w:val="28"/>
          <w:szCs w:val="28"/>
        </w:rPr>
        <w:t>редоставить льготу в размере 50% от суммы исчисленного налога собственникам земель, имеющим 5 и более несовершеннолетних детей.</w:t>
      </w:r>
    </w:p>
    <w:p w:rsidR="00580583" w:rsidRPr="00A309C6" w:rsidRDefault="00097FCD" w:rsidP="00A309C6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  <w:lang w:val="ru-RU"/>
        </w:rPr>
      </w:pPr>
      <w:r w:rsidRPr="00A309C6">
        <w:rPr>
          <w:sz w:val="28"/>
          <w:szCs w:val="28"/>
          <w:lang w:val="ru-RU"/>
        </w:rPr>
        <w:t>3.3</w:t>
      </w:r>
      <w:r w:rsidR="00A309C6">
        <w:rPr>
          <w:sz w:val="28"/>
          <w:szCs w:val="28"/>
          <w:lang w:val="ru-RU"/>
        </w:rPr>
        <w:t>.</w:t>
      </w:r>
      <w:r w:rsidRPr="00A309C6">
        <w:rPr>
          <w:sz w:val="28"/>
          <w:szCs w:val="28"/>
          <w:lang w:val="ru-RU"/>
        </w:rPr>
        <w:t xml:space="preserve"> налоговые льготы, установленные пунктами 3.1 и 3.2, распространяются </w:t>
      </w:r>
      <w:r w:rsidR="00580583" w:rsidRPr="00A309C6">
        <w:rPr>
          <w:sz w:val="28"/>
          <w:szCs w:val="28"/>
        </w:rPr>
        <w:t>в отношении одного объекта налогообложения каждого вида, не используемые в предпринимательской деятельности, по выбору налогоплательщика</w:t>
      </w:r>
      <w:r w:rsidR="00580583" w:rsidRPr="00A309C6">
        <w:rPr>
          <w:sz w:val="28"/>
          <w:szCs w:val="28"/>
          <w:lang w:val="ru-RU"/>
        </w:rPr>
        <w:t>.</w:t>
      </w:r>
    </w:p>
    <w:p w:rsidR="00580583" w:rsidRPr="00A309C6" w:rsidRDefault="00580583" w:rsidP="00A309C6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  <w:lang w:val="ru-RU"/>
        </w:rPr>
      </w:pPr>
      <w:r w:rsidRPr="00A309C6">
        <w:rPr>
          <w:sz w:val="28"/>
          <w:szCs w:val="28"/>
          <w:lang w:val="ru-RU"/>
        </w:rPr>
        <w:t xml:space="preserve">4. Установить </w:t>
      </w:r>
      <w:r w:rsidRPr="00A309C6">
        <w:rPr>
          <w:sz w:val="28"/>
          <w:szCs w:val="28"/>
        </w:rPr>
        <w:t>для налогоплательщиков - организаций отчетные периоды</w:t>
      </w:r>
      <w:r w:rsidR="006C569C" w:rsidRPr="00A309C6">
        <w:rPr>
          <w:sz w:val="28"/>
          <w:szCs w:val="28"/>
          <w:lang w:val="ru-RU"/>
        </w:rPr>
        <w:t xml:space="preserve"> по земельному налогу</w:t>
      </w:r>
      <w:r w:rsidRPr="00A309C6">
        <w:rPr>
          <w:sz w:val="28"/>
          <w:szCs w:val="28"/>
        </w:rPr>
        <w:t>, которыми признаются первый квартал, второй квартал и третий квартал календарного года</w:t>
      </w:r>
      <w:r w:rsidRPr="00A309C6">
        <w:rPr>
          <w:sz w:val="28"/>
          <w:szCs w:val="28"/>
          <w:lang w:val="ru-RU"/>
        </w:rPr>
        <w:t>.</w:t>
      </w:r>
    </w:p>
    <w:p w:rsidR="0044746F" w:rsidRPr="00A309C6" w:rsidRDefault="00580583" w:rsidP="00A309C6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  <w:lang w:val="ru-RU"/>
        </w:rPr>
      </w:pPr>
      <w:r w:rsidRPr="00A309C6">
        <w:rPr>
          <w:sz w:val="28"/>
          <w:szCs w:val="28"/>
          <w:lang w:val="ru-RU"/>
        </w:rPr>
        <w:t>5. Признать утратившим силу</w:t>
      </w:r>
      <w:r w:rsidR="00651E02" w:rsidRPr="00A309C6">
        <w:rPr>
          <w:sz w:val="28"/>
          <w:szCs w:val="28"/>
          <w:lang w:val="ru-RU"/>
        </w:rPr>
        <w:t xml:space="preserve"> решения</w:t>
      </w:r>
      <w:r w:rsidR="0044746F" w:rsidRPr="00A309C6">
        <w:rPr>
          <w:sz w:val="28"/>
          <w:szCs w:val="28"/>
          <w:lang w:val="ru-RU"/>
        </w:rPr>
        <w:t>:</w:t>
      </w:r>
    </w:p>
    <w:p w:rsidR="0044746F" w:rsidRPr="00A309C6" w:rsidRDefault="0044746F" w:rsidP="00A309C6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  <w:lang w:val="ru-RU"/>
        </w:rPr>
      </w:pPr>
      <w:r w:rsidRPr="00A309C6">
        <w:rPr>
          <w:sz w:val="28"/>
          <w:szCs w:val="28"/>
          <w:lang w:val="ru-RU"/>
        </w:rPr>
        <w:t>- Решение</w:t>
      </w:r>
      <w:r w:rsidR="00580583" w:rsidRPr="00A309C6">
        <w:rPr>
          <w:sz w:val="28"/>
          <w:szCs w:val="28"/>
          <w:lang w:val="ru-RU"/>
        </w:rPr>
        <w:t xml:space="preserve"> Совета сельского поселения </w:t>
      </w:r>
      <w:r w:rsidR="00A309C6" w:rsidRPr="00A309C6">
        <w:rPr>
          <w:sz w:val="28"/>
          <w:szCs w:val="28"/>
          <w:lang w:val="ru-RU"/>
        </w:rPr>
        <w:t>Алькинский</w:t>
      </w:r>
      <w:r w:rsidR="00580583" w:rsidRPr="00A309C6">
        <w:rPr>
          <w:sz w:val="28"/>
          <w:szCs w:val="28"/>
          <w:lang w:val="ru-RU"/>
        </w:rPr>
        <w:t xml:space="preserve"> сельсовет муниципального района </w:t>
      </w:r>
      <w:r w:rsidR="008153BA" w:rsidRPr="00A309C6">
        <w:rPr>
          <w:sz w:val="28"/>
          <w:szCs w:val="28"/>
          <w:lang w:val="ru-RU"/>
        </w:rPr>
        <w:t>Салаватский</w:t>
      </w:r>
      <w:r w:rsidR="00580583" w:rsidRPr="00A309C6">
        <w:rPr>
          <w:sz w:val="28"/>
          <w:szCs w:val="28"/>
          <w:lang w:val="ru-RU"/>
        </w:rPr>
        <w:t xml:space="preserve"> район Республики Башкортостан от </w:t>
      </w:r>
      <w:r w:rsidRPr="00A309C6">
        <w:rPr>
          <w:sz w:val="28"/>
          <w:szCs w:val="28"/>
          <w:lang w:val="ru-RU"/>
        </w:rPr>
        <w:t>28</w:t>
      </w:r>
      <w:r w:rsidR="00580583" w:rsidRPr="00A309C6">
        <w:rPr>
          <w:sz w:val="28"/>
          <w:szCs w:val="28"/>
          <w:lang w:val="ru-RU"/>
        </w:rPr>
        <w:t xml:space="preserve"> </w:t>
      </w:r>
      <w:r w:rsidR="001A1C99" w:rsidRPr="00A309C6">
        <w:rPr>
          <w:sz w:val="28"/>
          <w:szCs w:val="28"/>
          <w:lang w:val="ru-RU"/>
        </w:rPr>
        <w:t>но</w:t>
      </w:r>
      <w:r w:rsidR="00580583" w:rsidRPr="00A309C6">
        <w:rPr>
          <w:sz w:val="28"/>
          <w:szCs w:val="28"/>
          <w:lang w:val="ru-RU"/>
        </w:rPr>
        <w:t>ября 201</w:t>
      </w:r>
      <w:r w:rsidRPr="00A309C6">
        <w:rPr>
          <w:sz w:val="28"/>
          <w:szCs w:val="28"/>
          <w:lang w:val="ru-RU"/>
        </w:rPr>
        <w:t xml:space="preserve">8 </w:t>
      </w:r>
      <w:r w:rsidR="00580583" w:rsidRPr="00A309C6">
        <w:rPr>
          <w:sz w:val="28"/>
          <w:szCs w:val="28"/>
          <w:lang w:val="ru-RU"/>
        </w:rPr>
        <w:t>года №</w:t>
      </w:r>
      <w:r w:rsidRPr="00A309C6">
        <w:rPr>
          <w:sz w:val="28"/>
          <w:szCs w:val="28"/>
          <w:lang w:val="ru-RU"/>
        </w:rPr>
        <w:t xml:space="preserve"> 8</w:t>
      </w:r>
      <w:r w:rsidR="00A309C6" w:rsidRPr="00A309C6">
        <w:rPr>
          <w:sz w:val="28"/>
          <w:szCs w:val="28"/>
          <w:lang w:val="ru-RU"/>
        </w:rPr>
        <w:t>6</w:t>
      </w:r>
      <w:r w:rsidR="00580583" w:rsidRPr="00A309C6">
        <w:rPr>
          <w:sz w:val="28"/>
          <w:szCs w:val="28"/>
          <w:lang w:val="ru-RU"/>
        </w:rPr>
        <w:t xml:space="preserve"> «Об установлении земельного налога»</w:t>
      </w:r>
      <w:r w:rsidRPr="00A309C6">
        <w:rPr>
          <w:sz w:val="28"/>
          <w:szCs w:val="28"/>
          <w:lang w:val="ru-RU"/>
        </w:rPr>
        <w:t xml:space="preserve">; </w:t>
      </w:r>
    </w:p>
    <w:p w:rsidR="0044746F" w:rsidRPr="00A309C6" w:rsidRDefault="0044746F" w:rsidP="00A309C6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  <w:lang w:val="ru-RU"/>
        </w:rPr>
      </w:pPr>
      <w:r w:rsidRPr="00A309C6">
        <w:rPr>
          <w:sz w:val="28"/>
          <w:szCs w:val="28"/>
          <w:lang w:val="ru-RU"/>
        </w:rPr>
        <w:t xml:space="preserve">- Решение Совета сельского поселения </w:t>
      </w:r>
      <w:r w:rsidR="00A309C6" w:rsidRPr="00A309C6">
        <w:rPr>
          <w:sz w:val="28"/>
          <w:szCs w:val="28"/>
          <w:lang w:val="ru-RU"/>
        </w:rPr>
        <w:t>Алькинский</w:t>
      </w:r>
      <w:r w:rsidRPr="00A309C6">
        <w:rPr>
          <w:sz w:val="28"/>
          <w:szCs w:val="28"/>
          <w:lang w:val="ru-RU"/>
        </w:rPr>
        <w:t xml:space="preserve"> сельсовет муниципального района Салаватский район Республики Башкортостан от 22 апреля 2019 года № </w:t>
      </w:r>
      <w:r w:rsidR="00A309C6" w:rsidRPr="00A309C6">
        <w:rPr>
          <w:sz w:val="28"/>
          <w:szCs w:val="28"/>
          <w:lang w:val="ru-RU"/>
        </w:rPr>
        <w:t>104</w:t>
      </w:r>
      <w:r w:rsidRPr="00A309C6">
        <w:rPr>
          <w:sz w:val="28"/>
          <w:szCs w:val="28"/>
          <w:lang w:val="ru-RU"/>
        </w:rPr>
        <w:t xml:space="preserve"> «О внесении изменений в решение Совета сельского поселения </w:t>
      </w:r>
      <w:r w:rsidR="00A309C6" w:rsidRPr="00A309C6">
        <w:rPr>
          <w:sz w:val="28"/>
          <w:szCs w:val="28"/>
          <w:lang w:val="ru-RU"/>
        </w:rPr>
        <w:t>Алькинский</w:t>
      </w:r>
      <w:r w:rsidRPr="00A309C6">
        <w:rPr>
          <w:sz w:val="28"/>
          <w:szCs w:val="28"/>
          <w:lang w:val="ru-RU"/>
        </w:rPr>
        <w:t xml:space="preserve"> сельсовет муниципального района Салаватский район </w:t>
      </w:r>
      <w:r w:rsidRPr="00A309C6">
        <w:rPr>
          <w:sz w:val="28"/>
          <w:szCs w:val="28"/>
          <w:lang w:val="ru-RU"/>
        </w:rPr>
        <w:lastRenderedPageBreak/>
        <w:t xml:space="preserve">Республики Башкортостан от 28 ноября 2018 года  </w:t>
      </w:r>
      <w:r w:rsidR="00A309C6" w:rsidRPr="00A309C6">
        <w:rPr>
          <w:sz w:val="28"/>
          <w:szCs w:val="28"/>
          <w:lang w:val="ru-RU"/>
        </w:rPr>
        <w:t xml:space="preserve">№ 86 </w:t>
      </w:r>
      <w:r w:rsidRPr="00A309C6">
        <w:rPr>
          <w:sz w:val="28"/>
          <w:szCs w:val="28"/>
          <w:lang w:val="ru-RU"/>
        </w:rPr>
        <w:t>«Об установлении земельного налога».</w:t>
      </w:r>
    </w:p>
    <w:p w:rsidR="00580583" w:rsidRPr="00A309C6" w:rsidRDefault="00580583" w:rsidP="00A309C6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  <w:lang w:val="ru-RU"/>
        </w:rPr>
      </w:pPr>
      <w:r w:rsidRPr="00A309C6">
        <w:rPr>
          <w:sz w:val="28"/>
          <w:szCs w:val="28"/>
          <w:lang w:val="ru-RU"/>
        </w:rPr>
        <w:t xml:space="preserve">6. Настоящее решение вступает в силу не </w:t>
      </w:r>
      <w:r w:rsidRPr="00A309C6">
        <w:rPr>
          <w:sz w:val="28"/>
          <w:szCs w:val="28"/>
        </w:rPr>
        <w:t>ранее чем по истечении одного месяца со дня его официального опубликования и не ранее 1 января</w:t>
      </w:r>
      <w:r w:rsidRPr="00A309C6">
        <w:rPr>
          <w:sz w:val="28"/>
          <w:szCs w:val="28"/>
          <w:lang w:val="ru-RU"/>
        </w:rPr>
        <w:t xml:space="preserve"> 20</w:t>
      </w:r>
      <w:r w:rsidR="006A20FF" w:rsidRPr="00A309C6">
        <w:rPr>
          <w:sz w:val="28"/>
          <w:szCs w:val="28"/>
          <w:lang w:val="ru-RU"/>
        </w:rPr>
        <w:t>20</w:t>
      </w:r>
      <w:r w:rsidR="00651E02" w:rsidRPr="00A309C6">
        <w:rPr>
          <w:sz w:val="28"/>
          <w:szCs w:val="28"/>
          <w:lang w:val="ru-RU"/>
        </w:rPr>
        <w:t xml:space="preserve"> </w:t>
      </w:r>
      <w:r w:rsidRPr="00A309C6">
        <w:rPr>
          <w:sz w:val="28"/>
          <w:szCs w:val="28"/>
          <w:lang w:val="ru-RU"/>
        </w:rPr>
        <w:t>года.</w:t>
      </w:r>
    </w:p>
    <w:p w:rsidR="00A309C6" w:rsidRPr="00A309C6" w:rsidRDefault="00580583" w:rsidP="00A309C6">
      <w:pPr>
        <w:pStyle w:val="a5"/>
        <w:tabs>
          <w:tab w:val="left" w:pos="720"/>
        </w:tabs>
        <w:spacing w:after="0"/>
        <w:jc w:val="both"/>
        <w:rPr>
          <w:sz w:val="28"/>
          <w:szCs w:val="28"/>
        </w:rPr>
      </w:pPr>
      <w:r w:rsidRPr="00A309C6">
        <w:rPr>
          <w:sz w:val="28"/>
          <w:szCs w:val="28"/>
        </w:rPr>
        <w:t xml:space="preserve">7. Настоящее решение подлежит обнародованию на информационном стенде в Администрации сельского поселения </w:t>
      </w:r>
      <w:r w:rsidR="00A309C6" w:rsidRPr="00A309C6">
        <w:rPr>
          <w:sz w:val="28"/>
          <w:szCs w:val="28"/>
        </w:rPr>
        <w:t>Алькинский</w:t>
      </w:r>
      <w:r w:rsidRPr="00A309C6">
        <w:rPr>
          <w:sz w:val="28"/>
          <w:szCs w:val="28"/>
        </w:rPr>
        <w:t xml:space="preserve"> сельсовет муниципального района </w:t>
      </w:r>
      <w:r w:rsidR="008153BA" w:rsidRPr="00A309C6">
        <w:rPr>
          <w:sz w:val="28"/>
          <w:szCs w:val="28"/>
        </w:rPr>
        <w:t>Салаватский</w:t>
      </w:r>
      <w:r w:rsidRPr="00A309C6">
        <w:rPr>
          <w:sz w:val="28"/>
          <w:szCs w:val="28"/>
        </w:rPr>
        <w:t xml:space="preserve"> район Республики Башкортостан по адресу: с</w:t>
      </w:r>
      <w:r w:rsidR="00A309C6" w:rsidRPr="00A309C6">
        <w:rPr>
          <w:sz w:val="28"/>
          <w:szCs w:val="28"/>
        </w:rPr>
        <w:t xml:space="preserve">Республика Башкортостан, Салаватский район, с. Алькино, ул. Кольцевая, д.6 и на  официальном сайте Администрации сельского поселения Алькинский сельсовет муниципального района Салаватский район  </w:t>
      </w:r>
      <w:r w:rsidR="00A309C6" w:rsidRPr="00A309C6">
        <w:rPr>
          <w:color w:val="000000"/>
          <w:sz w:val="28"/>
          <w:szCs w:val="28"/>
          <w:lang w:eastAsia="ar-SA"/>
        </w:rPr>
        <w:t>Республики Башкортостан по адресу:</w:t>
      </w:r>
      <w:r w:rsidR="00A309C6" w:rsidRPr="00A309C6">
        <w:rPr>
          <w:sz w:val="28"/>
          <w:szCs w:val="28"/>
        </w:rPr>
        <w:t xml:space="preserve"> </w:t>
      </w:r>
      <w:hyperlink r:id="rId5" w:history="1">
        <w:r w:rsidR="00A309C6" w:rsidRPr="00A309C6">
          <w:rPr>
            <w:rStyle w:val="a4"/>
            <w:sz w:val="28"/>
            <w:szCs w:val="28"/>
          </w:rPr>
          <w:t>http://</w:t>
        </w:r>
        <w:r w:rsidR="00A309C6" w:rsidRPr="00A309C6">
          <w:rPr>
            <w:rStyle w:val="a4"/>
            <w:sz w:val="28"/>
            <w:szCs w:val="28"/>
            <w:lang w:val="be-BY"/>
          </w:rPr>
          <w:t>с</w:t>
        </w:r>
        <w:r w:rsidR="00A309C6" w:rsidRPr="00A309C6">
          <w:rPr>
            <w:rStyle w:val="a4"/>
            <w:sz w:val="28"/>
            <w:szCs w:val="28"/>
            <w:lang w:val="en-US"/>
          </w:rPr>
          <w:t>p</w:t>
        </w:r>
        <w:r w:rsidR="00A309C6" w:rsidRPr="00A309C6">
          <w:rPr>
            <w:rStyle w:val="a4"/>
            <w:sz w:val="28"/>
            <w:szCs w:val="28"/>
          </w:rPr>
          <w:t>-</w:t>
        </w:r>
        <w:r w:rsidR="00A309C6" w:rsidRPr="00A309C6">
          <w:rPr>
            <w:rStyle w:val="a4"/>
            <w:sz w:val="28"/>
            <w:szCs w:val="28"/>
            <w:lang w:val="en-US"/>
          </w:rPr>
          <w:t>alkino</w:t>
        </w:r>
        <w:r w:rsidR="00A309C6" w:rsidRPr="00A309C6">
          <w:rPr>
            <w:rStyle w:val="a4"/>
            <w:sz w:val="28"/>
            <w:szCs w:val="28"/>
          </w:rPr>
          <w:t>.ru</w:t>
        </w:r>
      </w:hyperlink>
      <w:r w:rsidR="00A309C6" w:rsidRPr="00A309C6">
        <w:rPr>
          <w:sz w:val="28"/>
          <w:szCs w:val="28"/>
        </w:rPr>
        <w:t>.</w:t>
      </w:r>
    </w:p>
    <w:p w:rsidR="00A14A60" w:rsidRPr="00A309C6" w:rsidRDefault="00A309C6" w:rsidP="00A309C6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  <w:lang w:val="ru-RU"/>
        </w:rPr>
      </w:pPr>
      <w:r w:rsidRPr="00A309C6">
        <w:rPr>
          <w:sz w:val="28"/>
          <w:szCs w:val="28"/>
        </w:rPr>
        <w:t xml:space="preserve"> 6. Контроль над исполнением данного решения возложить на  постоянную комиссию по бюджету, налогам, вопросам муниципальной собственности Совета сельского поселения Алькинский сельсовет муниципального района Салаватский район Республики Башкортостан</w:t>
      </w:r>
      <w:r w:rsidR="00A14A60" w:rsidRPr="00A309C6">
        <w:rPr>
          <w:sz w:val="28"/>
          <w:szCs w:val="28"/>
          <w:lang w:val="ru-RU"/>
        </w:rPr>
        <w:t xml:space="preserve">8. Контроль исполнения данного решения возложить на постоянную комиссию по бюджету, налогам и вопросам собственности Совета сельского поселения </w:t>
      </w:r>
      <w:r w:rsidRPr="00A309C6">
        <w:rPr>
          <w:sz w:val="28"/>
          <w:szCs w:val="28"/>
          <w:lang w:val="ru-RU"/>
        </w:rPr>
        <w:t>Алькинский</w:t>
      </w:r>
      <w:r w:rsidR="00A14A60" w:rsidRPr="00A309C6">
        <w:rPr>
          <w:sz w:val="28"/>
          <w:szCs w:val="28"/>
          <w:lang w:val="ru-RU"/>
        </w:rPr>
        <w:t xml:space="preserve"> сельсовет муниципального района Салаватский район Республики Башкортостан.</w:t>
      </w:r>
    </w:p>
    <w:p w:rsidR="0062479C" w:rsidRPr="00A309C6" w:rsidRDefault="0062479C" w:rsidP="00A309C6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  <w:lang w:val="ru-RU"/>
        </w:rPr>
      </w:pPr>
    </w:p>
    <w:p w:rsidR="00580583" w:rsidRPr="00A309C6" w:rsidRDefault="00580583" w:rsidP="00A309C6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  <w:lang w:val="ru-RU"/>
        </w:rPr>
      </w:pPr>
    </w:p>
    <w:p w:rsidR="00102F46" w:rsidRPr="00A309C6" w:rsidRDefault="00580583" w:rsidP="00A309C6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A309C6">
        <w:rPr>
          <w:sz w:val="28"/>
          <w:szCs w:val="28"/>
          <w:lang w:val="ru-RU"/>
        </w:rPr>
        <w:t>Глава сельского поселения</w:t>
      </w:r>
      <w:r w:rsidRPr="00A309C6">
        <w:rPr>
          <w:sz w:val="28"/>
          <w:szCs w:val="28"/>
          <w:lang w:val="ru-RU"/>
        </w:rPr>
        <w:tab/>
      </w:r>
      <w:r w:rsidR="00A309C6">
        <w:rPr>
          <w:sz w:val="28"/>
          <w:szCs w:val="28"/>
          <w:lang w:val="ru-RU"/>
        </w:rPr>
        <w:t xml:space="preserve">     </w:t>
      </w:r>
      <w:r w:rsidRPr="00A309C6">
        <w:rPr>
          <w:sz w:val="28"/>
          <w:szCs w:val="28"/>
          <w:lang w:val="ru-RU"/>
        </w:rPr>
        <w:tab/>
      </w:r>
      <w:r w:rsidRPr="00A309C6">
        <w:rPr>
          <w:sz w:val="28"/>
          <w:szCs w:val="28"/>
          <w:lang w:val="ru-RU"/>
        </w:rPr>
        <w:tab/>
      </w:r>
      <w:r w:rsidR="00A309C6" w:rsidRPr="00A309C6">
        <w:rPr>
          <w:sz w:val="28"/>
          <w:szCs w:val="28"/>
          <w:lang w:val="ru-RU"/>
        </w:rPr>
        <w:t>М.Ю.Багаутдинов</w:t>
      </w:r>
    </w:p>
    <w:sectPr w:rsidR="00102F46" w:rsidRPr="00A30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stylePaneFormatFilter w:val="3F01"/>
  <w:defaultTabStop w:val="708"/>
  <w:characterSpacingControl w:val="doNotCompress"/>
  <w:compat/>
  <w:rsids>
    <w:rsidRoot w:val="00580583"/>
    <w:rsid w:val="00097FCD"/>
    <w:rsid w:val="00102F46"/>
    <w:rsid w:val="001A1C99"/>
    <w:rsid w:val="00260E74"/>
    <w:rsid w:val="003141D7"/>
    <w:rsid w:val="003F021F"/>
    <w:rsid w:val="003F502D"/>
    <w:rsid w:val="0044746F"/>
    <w:rsid w:val="00454455"/>
    <w:rsid w:val="004E732F"/>
    <w:rsid w:val="00504D60"/>
    <w:rsid w:val="00580583"/>
    <w:rsid w:val="0062479C"/>
    <w:rsid w:val="00651E02"/>
    <w:rsid w:val="006A20FF"/>
    <w:rsid w:val="006C569C"/>
    <w:rsid w:val="007B2DDA"/>
    <w:rsid w:val="00807BDF"/>
    <w:rsid w:val="008153BA"/>
    <w:rsid w:val="0090067F"/>
    <w:rsid w:val="009200E0"/>
    <w:rsid w:val="00A14A60"/>
    <w:rsid w:val="00A309C6"/>
    <w:rsid w:val="00AF629C"/>
    <w:rsid w:val="00B263C5"/>
    <w:rsid w:val="00B62F4F"/>
    <w:rsid w:val="00C55F2C"/>
    <w:rsid w:val="00C7662C"/>
    <w:rsid w:val="00CF1819"/>
    <w:rsid w:val="00D326DC"/>
    <w:rsid w:val="00D6162A"/>
    <w:rsid w:val="00DC21B7"/>
    <w:rsid w:val="00EF2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0583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309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13">
    <w:name w:val="Основной текст (2) + 13"/>
    <w:aliases w:val="5 pt1,Не курсив,5 pt"/>
    <w:rsid w:val="00580583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a3">
    <w:name w:val="Основной текст_"/>
    <w:link w:val="1"/>
    <w:locked/>
    <w:rsid w:val="00580583"/>
    <w:rPr>
      <w:sz w:val="27"/>
      <w:szCs w:val="27"/>
      <w:lang w:bidi="ar-SA"/>
    </w:rPr>
  </w:style>
  <w:style w:type="paragraph" w:customStyle="1" w:styleId="1">
    <w:name w:val="Основной текст1"/>
    <w:basedOn w:val="a"/>
    <w:link w:val="a3"/>
    <w:rsid w:val="00580583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  <w:lang w:val="ru-RU" w:eastAsia="ru-RU"/>
    </w:rPr>
  </w:style>
  <w:style w:type="character" w:styleId="a4">
    <w:name w:val="Hyperlink"/>
    <w:rsid w:val="00580583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A309C6"/>
    <w:rPr>
      <w:rFonts w:ascii="Arial" w:hAnsi="Arial" w:cs="Arial"/>
      <w:b/>
      <w:bCs/>
      <w:i/>
      <w:iCs/>
      <w:sz w:val="28"/>
      <w:szCs w:val="28"/>
    </w:rPr>
  </w:style>
  <w:style w:type="paragraph" w:styleId="3">
    <w:name w:val="Body Text Indent 3"/>
    <w:basedOn w:val="a"/>
    <w:link w:val="30"/>
    <w:rsid w:val="00A309C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309C6"/>
    <w:rPr>
      <w:sz w:val="16"/>
      <w:szCs w:val="16"/>
    </w:rPr>
  </w:style>
  <w:style w:type="paragraph" w:customStyle="1" w:styleId="10">
    <w:name w:val="Знак Знак Знак Знак Знак Знак1 Знак"/>
    <w:basedOn w:val="a"/>
    <w:autoRedefine/>
    <w:rsid w:val="00A309C6"/>
    <w:pPr>
      <w:spacing w:after="160" w:line="240" w:lineRule="exact"/>
    </w:pPr>
    <w:rPr>
      <w:sz w:val="28"/>
      <w:szCs w:val="28"/>
      <w:lang w:val="en-US" w:eastAsia="en-US"/>
    </w:rPr>
  </w:style>
  <w:style w:type="paragraph" w:styleId="a5">
    <w:name w:val="Body Text"/>
    <w:basedOn w:val="a"/>
    <w:link w:val="a6"/>
    <w:rsid w:val="00A309C6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A309C6"/>
  </w:style>
  <w:style w:type="paragraph" w:styleId="21">
    <w:name w:val="Body Text Indent 2"/>
    <w:basedOn w:val="a"/>
    <w:link w:val="22"/>
    <w:rsid w:val="00A309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309C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9;p-alkino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2018</vt:lpstr>
    </vt:vector>
  </TitlesOfParts>
  <Company>MoBIL GROUP</Company>
  <LinksUpToDate>false</LinksUpToDate>
  <CharactersWithSpaces>6035</CharactersWithSpaces>
  <SharedDoc>false</SharedDoc>
  <HLinks>
    <vt:vector size="6" baseType="variant">
      <vt:variant>
        <vt:i4>3997753</vt:i4>
      </vt:variant>
      <vt:variant>
        <vt:i4>0</vt:i4>
      </vt:variant>
      <vt:variant>
        <vt:i4>0</vt:i4>
      </vt:variant>
      <vt:variant>
        <vt:i4>5</vt:i4>
      </vt:variant>
      <vt:variant>
        <vt:lpwstr>http://www.admmaloyaz.bashkortostan.ru/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2018</dc:title>
  <dc:creator>Admin</dc:creator>
  <cp:lastModifiedBy>1</cp:lastModifiedBy>
  <cp:revision>2</cp:revision>
  <cp:lastPrinted>2019-11-28T12:11:00Z</cp:lastPrinted>
  <dcterms:created xsi:type="dcterms:W3CDTF">2019-11-28T12:12:00Z</dcterms:created>
  <dcterms:modified xsi:type="dcterms:W3CDTF">2019-11-28T12:12:00Z</dcterms:modified>
</cp:coreProperties>
</file>